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D3E50A" w14:textId="79920B7F" w:rsidR="00773EAD" w:rsidRDefault="006047E4" w:rsidP="009E4A88">
      <w:pPr>
        <w:pStyle w:val="Textkrper"/>
        <w:rPr>
          <w:bCs w:val="0"/>
          <w:sz w:val="24"/>
        </w:rPr>
      </w:pPr>
      <w:r>
        <w:rPr>
          <w:bCs w:val="0"/>
          <w:sz w:val="24"/>
        </w:rPr>
        <w:t xml:space="preserve">New screw-in thermometer </w:t>
      </w:r>
      <w:r w:rsidR="00271EF7">
        <w:rPr>
          <w:bCs w:val="0"/>
          <w:sz w:val="24"/>
        </w:rPr>
        <w:br/>
      </w:r>
      <w:r>
        <w:rPr>
          <w:bCs w:val="0"/>
          <w:sz w:val="24"/>
        </w:rPr>
        <w:t>with connection lead</w:t>
      </w:r>
    </w:p>
    <w:p w14:paraId="7C37D43F" w14:textId="77777777" w:rsidR="00851107" w:rsidRDefault="00851107" w:rsidP="00E42902">
      <w:pPr>
        <w:rPr>
          <w:rFonts w:cs="Arial"/>
          <w:b/>
          <w:sz w:val="22"/>
          <w:szCs w:val="22"/>
        </w:rPr>
      </w:pPr>
    </w:p>
    <w:p w14:paraId="72CFB8E2" w14:textId="2D10A476" w:rsidR="00EC6EA1" w:rsidRDefault="005B1B93" w:rsidP="00FA392F">
      <w:pPr>
        <w:rPr>
          <w:rFonts w:cs="Arial"/>
          <w:b/>
          <w:sz w:val="22"/>
          <w:szCs w:val="22"/>
        </w:rPr>
      </w:pPr>
      <w:r>
        <w:rPr>
          <w:rFonts w:cs="Arial"/>
          <w:b/>
          <w:sz w:val="22"/>
          <w:szCs w:val="22"/>
        </w:rPr>
        <w:t>Klingenberg, April 201</w:t>
      </w:r>
      <w:r w:rsidR="000210C5">
        <w:rPr>
          <w:rFonts w:cs="Arial"/>
          <w:b/>
          <w:sz w:val="22"/>
          <w:szCs w:val="22"/>
        </w:rPr>
        <w:t>6</w:t>
      </w:r>
      <w:bookmarkStart w:id="0" w:name="_GoBack"/>
      <w:bookmarkEnd w:id="0"/>
      <w:r>
        <w:rPr>
          <w:rFonts w:cs="Arial"/>
          <w:b/>
          <w:sz w:val="22"/>
          <w:szCs w:val="22"/>
        </w:rPr>
        <w:t xml:space="preserve">. </w:t>
      </w:r>
    </w:p>
    <w:p w14:paraId="4803633C" w14:textId="72D00131" w:rsidR="002F0368" w:rsidRDefault="002F0368" w:rsidP="00FA392F">
      <w:pPr>
        <w:rPr>
          <w:rFonts w:cs="Arial"/>
          <w:b/>
          <w:sz w:val="22"/>
          <w:szCs w:val="22"/>
        </w:rPr>
      </w:pPr>
      <w:r>
        <w:rPr>
          <w:rFonts w:cs="Arial"/>
          <w:b/>
          <w:sz w:val="22"/>
          <w:szCs w:val="22"/>
        </w:rPr>
        <w:t>Mobile hydraulics, compressors or air-conditioning systems are typical fields of application for the new screw-in thermometer with connection lead from WIKA. The cable connection of the model TF37 decouples the measuring point and connection point. Vibration</w:t>
      </w:r>
      <w:r w:rsidR="00271EF7">
        <w:rPr>
          <w:rFonts w:cs="Arial"/>
          <w:b/>
          <w:sz w:val="22"/>
          <w:szCs w:val="22"/>
        </w:rPr>
        <w:t>s</w:t>
      </w:r>
      <w:r>
        <w:rPr>
          <w:rFonts w:cs="Arial"/>
          <w:b/>
          <w:sz w:val="22"/>
          <w:szCs w:val="22"/>
        </w:rPr>
        <w:t xml:space="preserve"> and high medium temperatures therefore have no negative effect on the measurement quality or the instrument.</w:t>
      </w:r>
    </w:p>
    <w:p w14:paraId="174B1A10" w14:textId="77777777" w:rsidR="002F0368" w:rsidRDefault="002F0368" w:rsidP="00FA392F">
      <w:pPr>
        <w:rPr>
          <w:rFonts w:cs="Arial"/>
          <w:b/>
          <w:sz w:val="22"/>
          <w:szCs w:val="22"/>
        </w:rPr>
      </w:pPr>
    </w:p>
    <w:p w14:paraId="298D7B51" w14:textId="70C57A8D" w:rsidR="004231E6" w:rsidRDefault="003F00B1" w:rsidP="00FA392F">
      <w:pPr>
        <w:rPr>
          <w:rFonts w:cs="Arial"/>
          <w:sz w:val="22"/>
          <w:szCs w:val="22"/>
        </w:rPr>
      </w:pPr>
      <w:r>
        <w:rPr>
          <w:rFonts w:cs="Arial"/>
          <w:sz w:val="22"/>
          <w:szCs w:val="22"/>
        </w:rPr>
        <w:t xml:space="preserve">Appropriate to the harsh operating conditions, the new temperature sensor features a high shock and vibration resistance. It is resistant to temperature fluctuations and withstands process pressures of up to 50 bar. The connection lead of the model TF37 is made from PVC, PTFE or silicone, while the transition point to the </w:t>
      </w:r>
      <w:proofErr w:type="spellStart"/>
      <w:r>
        <w:rPr>
          <w:rFonts w:cs="Arial"/>
          <w:sz w:val="22"/>
          <w:szCs w:val="22"/>
        </w:rPr>
        <w:t>thermowell</w:t>
      </w:r>
      <w:proofErr w:type="spellEnd"/>
      <w:r>
        <w:rPr>
          <w:rFonts w:cs="Arial"/>
          <w:sz w:val="22"/>
          <w:szCs w:val="22"/>
        </w:rPr>
        <w:t xml:space="preserve"> is dust and waterproof (ingress protection IP65 or IP66/67).</w:t>
      </w:r>
    </w:p>
    <w:p w14:paraId="7E5EC3BF" w14:textId="77777777" w:rsidR="004231E6" w:rsidRDefault="004231E6" w:rsidP="00FA392F">
      <w:pPr>
        <w:rPr>
          <w:rFonts w:cs="Arial"/>
          <w:sz w:val="22"/>
          <w:szCs w:val="22"/>
        </w:rPr>
      </w:pPr>
    </w:p>
    <w:p w14:paraId="2BB21B4E" w14:textId="096A0B23" w:rsidR="007F6D23" w:rsidRDefault="004231E6" w:rsidP="00FA392F">
      <w:pPr>
        <w:rPr>
          <w:rFonts w:cs="Arial"/>
          <w:sz w:val="22"/>
          <w:szCs w:val="22"/>
        </w:rPr>
      </w:pPr>
      <w:r>
        <w:rPr>
          <w:rFonts w:cs="Arial"/>
          <w:sz w:val="22"/>
          <w:szCs w:val="22"/>
        </w:rPr>
        <w:t xml:space="preserve">The compact thermometer has been designed for measuring ranges from -50 °C … +260 °C and can be delivered with all common measuring elements. The cable length is determined in accordance with the particular application. With the design of the </w:t>
      </w:r>
      <w:proofErr w:type="spellStart"/>
      <w:r>
        <w:rPr>
          <w:rFonts w:cs="Arial"/>
          <w:sz w:val="22"/>
          <w:szCs w:val="22"/>
        </w:rPr>
        <w:t>thermowell</w:t>
      </w:r>
      <w:proofErr w:type="spellEnd"/>
      <w:r>
        <w:rPr>
          <w:rFonts w:cs="Arial"/>
          <w:sz w:val="22"/>
          <w:szCs w:val="22"/>
        </w:rPr>
        <w:t>, customer-specific solutions are also possible.</w:t>
      </w:r>
    </w:p>
    <w:p w14:paraId="7E99457E" w14:textId="7E64F3BB" w:rsidR="005C3E1E" w:rsidRPr="005B1B93" w:rsidRDefault="005C3E1E" w:rsidP="000D3B9F">
      <w:pPr>
        <w:pStyle w:val="Textkrper"/>
        <w:rPr>
          <w:b w:val="0"/>
        </w:rPr>
      </w:pPr>
    </w:p>
    <w:p w14:paraId="590BDE98" w14:textId="77777777" w:rsidR="003D6883" w:rsidRDefault="003D6883" w:rsidP="000D3B9F">
      <w:pPr>
        <w:pStyle w:val="Textkrper"/>
        <w:rPr>
          <w:b w:val="0"/>
        </w:rPr>
      </w:pPr>
    </w:p>
    <w:p w14:paraId="376755BF" w14:textId="77777777" w:rsidR="00B02416" w:rsidRPr="00DD4130" w:rsidRDefault="00B02416">
      <w:pPr>
        <w:pStyle w:val="Textkrper"/>
        <w:rPr>
          <w:b w:val="0"/>
        </w:rPr>
      </w:pPr>
    </w:p>
    <w:p w14:paraId="125142C7" w14:textId="3194D1F1" w:rsidR="00B02416" w:rsidRPr="00DD4130" w:rsidRDefault="00B02416">
      <w:pPr>
        <w:pStyle w:val="Textkrper"/>
        <w:rPr>
          <w:b w:val="0"/>
        </w:rPr>
      </w:pPr>
      <w:r>
        <w:rPr>
          <w:b w:val="0"/>
        </w:rPr>
        <w:t xml:space="preserve">Number of characters: </w:t>
      </w:r>
      <w:r w:rsidR="0050793C">
        <w:rPr>
          <w:b w:val="0"/>
        </w:rPr>
        <w:t>1064</w:t>
      </w:r>
    </w:p>
    <w:p w14:paraId="698F3557" w14:textId="734FE97F" w:rsidR="00FA392F" w:rsidRPr="00DD4130" w:rsidRDefault="00E42902">
      <w:pPr>
        <w:rPr>
          <w:rFonts w:cs="Arial"/>
          <w:position w:val="6"/>
          <w:sz w:val="22"/>
          <w:szCs w:val="22"/>
        </w:rPr>
      </w:pPr>
      <w:r>
        <w:rPr>
          <w:rFonts w:cs="Arial"/>
          <w:position w:val="6"/>
          <w:sz w:val="22"/>
          <w:szCs w:val="22"/>
        </w:rPr>
        <w:t>Key word: TF37</w:t>
      </w:r>
    </w:p>
    <w:p w14:paraId="667FBEA2" w14:textId="77777777" w:rsidR="00B02416" w:rsidRDefault="00B02416">
      <w:pPr>
        <w:pStyle w:val="Textkrper"/>
        <w:rPr>
          <w:b w:val="0"/>
          <w:sz w:val="20"/>
        </w:rPr>
      </w:pPr>
    </w:p>
    <w:p w14:paraId="4DC13F44" w14:textId="77777777" w:rsidR="00B02416" w:rsidRDefault="00B02416">
      <w:pPr>
        <w:pStyle w:val="Textkrper"/>
        <w:rPr>
          <w:b w:val="0"/>
          <w:sz w:val="20"/>
        </w:rPr>
      </w:pPr>
    </w:p>
    <w:p w14:paraId="09A4FB8F" w14:textId="77777777" w:rsidR="00B02416" w:rsidRDefault="00B02416">
      <w:pPr>
        <w:pStyle w:val="Textkrper"/>
        <w:rPr>
          <w:b w:val="0"/>
          <w:sz w:val="20"/>
        </w:rPr>
      </w:pPr>
    </w:p>
    <w:p w14:paraId="195346FD" w14:textId="77777777" w:rsidR="00B02416" w:rsidRDefault="00B02416">
      <w:pPr>
        <w:pStyle w:val="Textkrper"/>
        <w:rPr>
          <w:b w:val="0"/>
          <w:sz w:val="20"/>
        </w:rPr>
      </w:pPr>
    </w:p>
    <w:p w14:paraId="2AD70791" w14:textId="77777777" w:rsidR="00B02416" w:rsidRDefault="00B02416">
      <w:pPr>
        <w:ind w:right="480"/>
        <w:rPr>
          <w:rFonts w:cs="Arial"/>
          <w:b/>
          <w:position w:val="6"/>
        </w:rPr>
      </w:pPr>
    </w:p>
    <w:p w14:paraId="01E743ED" w14:textId="77777777" w:rsidR="00EC6EA1" w:rsidRDefault="00EC6EA1">
      <w:pPr>
        <w:ind w:right="480"/>
        <w:rPr>
          <w:rFonts w:cs="Arial"/>
          <w:b/>
          <w:position w:val="6"/>
        </w:rPr>
      </w:pPr>
    </w:p>
    <w:p w14:paraId="2025794C" w14:textId="77777777" w:rsidR="00EC6EA1" w:rsidRDefault="00EC6EA1">
      <w:pPr>
        <w:ind w:right="480"/>
        <w:rPr>
          <w:rFonts w:cs="Arial"/>
          <w:b/>
          <w:position w:val="6"/>
        </w:rPr>
      </w:pPr>
    </w:p>
    <w:p w14:paraId="58AB13CE" w14:textId="77777777" w:rsidR="00EC6EA1" w:rsidRDefault="00EC6EA1">
      <w:pPr>
        <w:ind w:right="480"/>
        <w:rPr>
          <w:rFonts w:cs="Arial"/>
          <w:b/>
          <w:position w:val="6"/>
        </w:rPr>
      </w:pPr>
    </w:p>
    <w:p w14:paraId="3623A359" w14:textId="77777777" w:rsidR="00EC6EA1" w:rsidRDefault="00EC6EA1">
      <w:pPr>
        <w:ind w:right="480"/>
        <w:rPr>
          <w:rFonts w:cs="Arial"/>
          <w:b/>
          <w:position w:val="6"/>
        </w:rPr>
      </w:pPr>
    </w:p>
    <w:p w14:paraId="103E5B30" w14:textId="77777777" w:rsidR="00EC6EA1" w:rsidRDefault="00EC6EA1">
      <w:pPr>
        <w:ind w:right="480"/>
        <w:rPr>
          <w:rFonts w:cs="Arial"/>
          <w:b/>
          <w:position w:val="6"/>
        </w:rPr>
      </w:pPr>
    </w:p>
    <w:p w14:paraId="164A0D3C" w14:textId="77777777" w:rsidR="00B02416" w:rsidRDefault="00B02416">
      <w:pPr>
        <w:ind w:right="480"/>
        <w:rPr>
          <w:rFonts w:cs="Arial"/>
          <w:b/>
          <w:position w:val="6"/>
        </w:rPr>
      </w:pPr>
    </w:p>
    <w:p w14:paraId="31EA7C2F" w14:textId="77777777" w:rsidR="00B02416" w:rsidRDefault="00B02416">
      <w:r>
        <w:rPr>
          <w:b/>
          <w:bCs/>
        </w:rPr>
        <w:t>Manufacturer:</w:t>
      </w:r>
    </w:p>
    <w:p w14:paraId="0BAAD232" w14:textId="77777777" w:rsidR="00B02416" w:rsidRPr="00271EF7" w:rsidRDefault="00B02416">
      <w:pPr>
        <w:rPr>
          <w:lang w:val="de-DE"/>
        </w:rPr>
      </w:pPr>
      <w:r>
        <w:t xml:space="preserve">WIKA Alexander </w:t>
      </w:r>
      <w:proofErr w:type="spellStart"/>
      <w:r>
        <w:t>Wiegand</w:t>
      </w:r>
      <w:proofErr w:type="spellEnd"/>
      <w:r>
        <w:t xml:space="preserve"> SE &amp; Co. </w:t>
      </w:r>
      <w:r w:rsidRPr="00271EF7">
        <w:rPr>
          <w:lang w:val="de-DE"/>
        </w:rPr>
        <w:t>KG</w:t>
      </w:r>
    </w:p>
    <w:p w14:paraId="334E87B4" w14:textId="77777777" w:rsidR="00B02416" w:rsidRPr="00271EF7" w:rsidRDefault="00B02416">
      <w:pPr>
        <w:rPr>
          <w:lang w:val="de-DE"/>
        </w:rPr>
      </w:pPr>
      <w:r w:rsidRPr="00271EF7">
        <w:rPr>
          <w:lang w:val="de-DE"/>
        </w:rPr>
        <w:t>Alexander-Wiegand-Straße 30</w:t>
      </w:r>
    </w:p>
    <w:p w14:paraId="66B8DF6D" w14:textId="77777777" w:rsidR="00B02416" w:rsidRPr="00271EF7" w:rsidRDefault="00B02416">
      <w:pPr>
        <w:rPr>
          <w:lang w:val="de-DE"/>
        </w:rPr>
      </w:pPr>
      <w:r w:rsidRPr="00271EF7">
        <w:rPr>
          <w:lang w:val="de-DE"/>
        </w:rPr>
        <w:t>63911 Klingenberg/Germany</w:t>
      </w:r>
    </w:p>
    <w:p w14:paraId="5D604D09" w14:textId="77777777" w:rsidR="00B02416" w:rsidRDefault="00B02416">
      <w:pPr>
        <w:tabs>
          <w:tab w:val="left" w:pos="754"/>
          <w:tab w:val="left" w:pos="993"/>
        </w:tabs>
      </w:pPr>
      <w:r>
        <w:t>Tel. +49 9372 132-0</w:t>
      </w:r>
    </w:p>
    <w:p w14:paraId="52783673" w14:textId="77777777" w:rsidR="00B02416" w:rsidRDefault="00B02416">
      <w:pPr>
        <w:tabs>
          <w:tab w:val="left" w:pos="754"/>
          <w:tab w:val="left" w:pos="993"/>
        </w:tabs>
      </w:pPr>
      <w:r>
        <w:t>Fax +49 9372 132-406</w:t>
      </w:r>
    </w:p>
    <w:p w14:paraId="68CDADFF" w14:textId="77777777" w:rsidR="00B02416" w:rsidRDefault="00B02416">
      <w:pPr>
        <w:tabs>
          <w:tab w:val="left" w:pos="754"/>
          <w:tab w:val="left" w:pos="993"/>
        </w:tabs>
        <w:rPr>
          <w:u w:val="single"/>
        </w:rPr>
      </w:pPr>
      <w:r>
        <w:t>vertrieb@wika.com</w:t>
      </w:r>
    </w:p>
    <w:p w14:paraId="3598EFC5" w14:textId="77777777" w:rsidR="00B02416" w:rsidRDefault="000210C5">
      <w:pPr>
        <w:tabs>
          <w:tab w:val="left" w:pos="754"/>
          <w:tab w:val="left" w:pos="993"/>
        </w:tabs>
        <w:rPr>
          <w:rFonts w:ascii="Times New Roman" w:hAnsi="Times New Roman"/>
        </w:rPr>
      </w:pPr>
      <w:hyperlink r:id="rId8" w:history="1">
        <w:r w:rsidR="007F08E1">
          <w:rPr>
            <w:rStyle w:val="Hyperlink"/>
            <w:rFonts w:cs="Arial"/>
          </w:rPr>
          <w:t>www.wika.de</w:t>
        </w:r>
      </w:hyperlink>
    </w:p>
    <w:p w14:paraId="47333421" w14:textId="77777777" w:rsidR="00B02416" w:rsidRDefault="00B02416">
      <w:pPr>
        <w:tabs>
          <w:tab w:val="left" w:pos="993"/>
        </w:tabs>
        <w:rPr>
          <w:rFonts w:cs="Arial"/>
          <w:b/>
        </w:rPr>
      </w:pPr>
    </w:p>
    <w:p w14:paraId="15296C05" w14:textId="77777777" w:rsidR="00B02416" w:rsidRDefault="00B02416">
      <w:pPr>
        <w:rPr>
          <w:color w:val="000000"/>
          <w:szCs w:val="22"/>
        </w:rPr>
      </w:pPr>
      <w:r>
        <w:rPr>
          <w:b/>
        </w:rPr>
        <w:lastRenderedPageBreak/>
        <w:t>WIKA company photograph:</w:t>
      </w:r>
    </w:p>
    <w:p w14:paraId="7121AC4B" w14:textId="280685DB" w:rsidR="00B02416" w:rsidRDefault="007F08E1">
      <w:pPr>
        <w:pStyle w:val="Kopfzeile"/>
        <w:tabs>
          <w:tab w:val="clear" w:pos="4536"/>
          <w:tab w:val="clear" w:pos="9072"/>
        </w:tabs>
        <w:rPr>
          <w:b/>
        </w:rPr>
      </w:pPr>
      <w:r>
        <w:rPr>
          <w:sz w:val="24"/>
        </w:rPr>
        <w:t>Screw-in thermometer TF37 with connection lead</w:t>
      </w:r>
    </w:p>
    <w:p w14:paraId="33DBA718" w14:textId="6967B59F" w:rsidR="00B02416" w:rsidRDefault="00B02416">
      <w:pPr>
        <w:pStyle w:val="Kopfzeile"/>
        <w:tabs>
          <w:tab w:val="clear" w:pos="4536"/>
          <w:tab w:val="clear" w:pos="9072"/>
        </w:tabs>
        <w:rPr>
          <w:b/>
        </w:rPr>
      </w:pPr>
    </w:p>
    <w:p w14:paraId="0CA6024A" w14:textId="4AAF8EAB" w:rsidR="00B02416" w:rsidRDefault="00EC6EA1">
      <w:pPr>
        <w:pStyle w:val="Kopfzeile"/>
        <w:tabs>
          <w:tab w:val="clear" w:pos="4536"/>
          <w:tab w:val="clear" w:pos="9072"/>
        </w:tabs>
        <w:rPr>
          <w:b/>
        </w:rPr>
      </w:pPr>
      <w:r>
        <w:rPr>
          <w:b/>
          <w:noProof/>
          <w:lang w:val="de-DE" w:eastAsia="de-DE"/>
        </w:rPr>
        <w:drawing>
          <wp:anchor distT="0" distB="0" distL="114300" distR="114300" simplePos="0" relativeHeight="251658240" behindDoc="1" locked="0" layoutInCell="1" allowOverlap="1" wp14:anchorId="114D7103" wp14:editId="4C012444">
            <wp:simplePos x="0" y="0"/>
            <wp:positionH relativeFrom="column">
              <wp:posOffset>102235</wp:posOffset>
            </wp:positionH>
            <wp:positionV relativeFrom="paragraph">
              <wp:posOffset>100330</wp:posOffset>
            </wp:positionV>
            <wp:extent cx="2620645" cy="2883535"/>
            <wp:effectExtent l="0" t="0" r="8255" b="0"/>
            <wp:wrapTight wrapText="bothSides">
              <wp:wrapPolygon edited="0">
                <wp:start x="0" y="0"/>
                <wp:lineTo x="0" y="21405"/>
                <wp:lineTo x="21511" y="21405"/>
                <wp:lineTo x="21511" y="0"/>
                <wp:lineTo x="0" y="0"/>
              </wp:wrapPolygon>
            </wp:wrapTight>
            <wp:docPr id="4" name="Grafik 4" descr="N:\Sales-Europe\06_Marketing\MS\02_Media\10_Presse_MAAN\02_Presseinformationen\2016\2_Bilder\TF37_WIQ0112_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les-Europe\06_Marketing\MS\02_Media\10_Presse_MAAN\02_Presseinformationen\2016\2_Bilder\TF37_WIQ0112_41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0645"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277B2" w14:textId="77777777" w:rsidR="00B02416" w:rsidRDefault="00B02416">
      <w:pPr>
        <w:pStyle w:val="Kopfzeile"/>
        <w:tabs>
          <w:tab w:val="clear" w:pos="4536"/>
          <w:tab w:val="clear" w:pos="9072"/>
        </w:tabs>
        <w:rPr>
          <w:b/>
        </w:rPr>
      </w:pPr>
    </w:p>
    <w:p w14:paraId="74A6C4F2" w14:textId="77777777" w:rsidR="00B02416" w:rsidRDefault="00B02416">
      <w:pPr>
        <w:pStyle w:val="Kopfzeile"/>
        <w:tabs>
          <w:tab w:val="clear" w:pos="4536"/>
          <w:tab w:val="clear" w:pos="9072"/>
        </w:tabs>
        <w:rPr>
          <w:b/>
        </w:rPr>
      </w:pPr>
    </w:p>
    <w:p w14:paraId="3CDE7D96" w14:textId="77777777" w:rsidR="00B02416" w:rsidRDefault="00B02416">
      <w:pPr>
        <w:pStyle w:val="Kopfzeile"/>
        <w:tabs>
          <w:tab w:val="clear" w:pos="4536"/>
          <w:tab w:val="clear" w:pos="9072"/>
        </w:tabs>
        <w:rPr>
          <w:b/>
        </w:rPr>
      </w:pPr>
    </w:p>
    <w:p w14:paraId="3E84BF21" w14:textId="77777777" w:rsidR="00B02416" w:rsidRDefault="00B02416">
      <w:pPr>
        <w:pStyle w:val="Kopfzeile"/>
        <w:tabs>
          <w:tab w:val="clear" w:pos="4536"/>
          <w:tab w:val="clear" w:pos="9072"/>
        </w:tabs>
        <w:rPr>
          <w:b/>
        </w:rPr>
      </w:pPr>
    </w:p>
    <w:p w14:paraId="05A53473" w14:textId="77777777" w:rsidR="00B02416" w:rsidRDefault="00B02416">
      <w:pPr>
        <w:pStyle w:val="Kopfzeile"/>
        <w:tabs>
          <w:tab w:val="clear" w:pos="4536"/>
          <w:tab w:val="clear" w:pos="9072"/>
        </w:tabs>
        <w:rPr>
          <w:b/>
        </w:rPr>
      </w:pPr>
    </w:p>
    <w:p w14:paraId="2DD9E2FD" w14:textId="77777777" w:rsidR="00B02416" w:rsidRDefault="00B02416">
      <w:pPr>
        <w:pStyle w:val="Kopfzeile"/>
        <w:tabs>
          <w:tab w:val="clear" w:pos="4536"/>
          <w:tab w:val="clear" w:pos="9072"/>
        </w:tabs>
        <w:rPr>
          <w:b/>
        </w:rPr>
      </w:pPr>
    </w:p>
    <w:p w14:paraId="1AE5DB21" w14:textId="77777777" w:rsidR="00B02416" w:rsidRDefault="00B02416">
      <w:pPr>
        <w:pStyle w:val="Kopfzeile"/>
        <w:tabs>
          <w:tab w:val="clear" w:pos="4536"/>
          <w:tab w:val="clear" w:pos="9072"/>
        </w:tabs>
        <w:rPr>
          <w:b/>
        </w:rPr>
      </w:pPr>
    </w:p>
    <w:p w14:paraId="7F1444F2" w14:textId="77777777" w:rsidR="00B02416" w:rsidRDefault="00B02416">
      <w:pPr>
        <w:pStyle w:val="Kopfzeile"/>
        <w:tabs>
          <w:tab w:val="clear" w:pos="4536"/>
          <w:tab w:val="clear" w:pos="9072"/>
        </w:tabs>
        <w:rPr>
          <w:b/>
        </w:rPr>
      </w:pPr>
    </w:p>
    <w:p w14:paraId="47A5EE73" w14:textId="77777777" w:rsidR="00B02416" w:rsidRDefault="00B02416">
      <w:pPr>
        <w:pStyle w:val="Kopfzeile"/>
        <w:tabs>
          <w:tab w:val="clear" w:pos="4536"/>
          <w:tab w:val="clear" w:pos="9072"/>
        </w:tabs>
        <w:rPr>
          <w:b/>
        </w:rPr>
      </w:pPr>
    </w:p>
    <w:p w14:paraId="43B99967" w14:textId="77777777" w:rsidR="00B02416" w:rsidRDefault="00B02416">
      <w:pPr>
        <w:pStyle w:val="Kopfzeile"/>
        <w:tabs>
          <w:tab w:val="clear" w:pos="4536"/>
          <w:tab w:val="clear" w:pos="9072"/>
        </w:tabs>
        <w:rPr>
          <w:b/>
        </w:rPr>
      </w:pPr>
    </w:p>
    <w:p w14:paraId="423EE646" w14:textId="77777777" w:rsidR="00B02416" w:rsidRDefault="00B02416">
      <w:pPr>
        <w:pStyle w:val="Kopfzeile"/>
        <w:tabs>
          <w:tab w:val="clear" w:pos="4536"/>
          <w:tab w:val="clear" w:pos="9072"/>
        </w:tabs>
        <w:rPr>
          <w:b/>
        </w:rPr>
      </w:pPr>
    </w:p>
    <w:p w14:paraId="0214EDD1" w14:textId="77777777" w:rsidR="00B02416" w:rsidRDefault="00B02416">
      <w:pPr>
        <w:pStyle w:val="Kopfzeile"/>
        <w:tabs>
          <w:tab w:val="clear" w:pos="4536"/>
          <w:tab w:val="clear" w:pos="9072"/>
        </w:tabs>
        <w:rPr>
          <w:b/>
        </w:rPr>
      </w:pPr>
    </w:p>
    <w:p w14:paraId="77F40AFE" w14:textId="77777777" w:rsidR="00B02416" w:rsidRDefault="00B02416">
      <w:pPr>
        <w:pStyle w:val="Kopfzeile"/>
        <w:tabs>
          <w:tab w:val="clear" w:pos="4536"/>
          <w:tab w:val="clear" w:pos="9072"/>
        </w:tabs>
        <w:rPr>
          <w:b/>
        </w:rPr>
      </w:pPr>
    </w:p>
    <w:p w14:paraId="6856A896" w14:textId="77777777" w:rsidR="00B02416" w:rsidRDefault="00B02416">
      <w:pPr>
        <w:pStyle w:val="Kopfzeile"/>
        <w:tabs>
          <w:tab w:val="clear" w:pos="4536"/>
          <w:tab w:val="clear" w:pos="9072"/>
        </w:tabs>
        <w:rPr>
          <w:b/>
        </w:rPr>
      </w:pPr>
    </w:p>
    <w:p w14:paraId="5F8E6C11" w14:textId="77777777" w:rsidR="00B02416" w:rsidRDefault="00B02416">
      <w:pPr>
        <w:pStyle w:val="Kopfzeile"/>
        <w:tabs>
          <w:tab w:val="clear" w:pos="4536"/>
          <w:tab w:val="clear" w:pos="9072"/>
        </w:tabs>
        <w:rPr>
          <w:b/>
        </w:rPr>
      </w:pPr>
    </w:p>
    <w:p w14:paraId="75D49F64" w14:textId="77777777" w:rsidR="00B02416" w:rsidRDefault="00B02416">
      <w:pPr>
        <w:pStyle w:val="Kopfzeile"/>
        <w:tabs>
          <w:tab w:val="clear" w:pos="4536"/>
          <w:tab w:val="clear" w:pos="9072"/>
        </w:tabs>
        <w:rPr>
          <w:b/>
        </w:rPr>
      </w:pPr>
    </w:p>
    <w:p w14:paraId="78F3A9A6" w14:textId="77777777" w:rsidR="00B02416" w:rsidRDefault="00B02416">
      <w:pPr>
        <w:pStyle w:val="Kopfzeile"/>
        <w:tabs>
          <w:tab w:val="clear" w:pos="4536"/>
          <w:tab w:val="clear" w:pos="9072"/>
        </w:tabs>
        <w:rPr>
          <w:b/>
        </w:rPr>
      </w:pPr>
    </w:p>
    <w:p w14:paraId="36C03BEB" w14:textId="77777777" w:rsidR="00B02416" w:rsidRDefault="00B02416">
      <w:pPr>
        <w:pStyle w:val="Kopfzeile"/>
        <w:tabs>
          <w:tab w:val="clear" w:pos="4536"/>
          <w:tab w:val="clear" w:pos="9072"/>
        </w:tabs>
        <w:rPr>
          <w:b/>
        </w:rPr>
      </w:pPr>
    </w:p>
    <w:p w14:paraId="07C76E88" w14:textId="77777777" w:rsidR="00B02416" w:rsidRDefault="00B02416">
      <w:pPr>
        <w:pStyle w:val="Kopfzeile"/>
        <w:tabs>
          <w:tab w:val="clear" w:pos="4536"/>
          <w:tab w:val="clear" w:pos="9072"/>
        </w:tabs>
        <w:rPr>
          <w:b/>
        </w:rPr>
      </w:pPr>
    </w:p>
    <w:p w14:paraId="08E807D0" w14:textId="77777777" w:rsidR="00B02416" w:rsidRDefault="00B02416">
      <w:pPr>
        <w:pStyle w:val="Kopfzeile"/>
        <w:tabs>
          <w:tab w:val="clear" w:pos="4536"/>
          <w:tab w:val="clear" w:pos="9072"/>
        </w:tabs>
        <w:rPr>
          <w:b/>
        </w:rPr>
      </w:pPr>
    </w:p>
    <w:p w14:paraId="48807713" w14:textId="77777777" w:rsidR="00B02416" w:rsidRDefault="00B02416">
      <w:pPr>
        <w:pStyle w:val="Kopfzeile"/>
        <w:tabs>
          <w:tab w:val="clear" w:pos="4536"/>
          <w:tab w:val="clear" w:pos="9072"/>
        </w:tabs>
        <w:rPr>
          <w:b/>
        </w:rPr>
      </w:pPr>
    </w:p>
    <w:p w14:paraId="0364FCCE" w14:textId="77777777" w:rsidR="00B02416" w:rsidRDefault="00B02416">
      <w:pPr>
        <w:pStyle w:val="Kopfzeile"/>
        <w:tabs>
          <w:tab w:val="clear" w:pos="4536"/>
          <w:tab w:val="clear" w:pos="9072"/>
        </w:tabs>
        <w:rPr>
          <w:b/>
        </w:rPr>
      </w:pPr>
    </w:p>
    <w:p w14:paraId="544329B3" w14:textId="77777777" w:rsidR="00B02416" w:rsidRDefault="00B02416">
      <w:pPr>
        <w:pStyle w:val="Kopfzeile"/>
        <w:tabs>
          <w:tab w:val="clear" w:pos="4536"/>
          <w:tab w:val="clear" w:pos="9072"/>
        </w:tabs>
        <w:rPr>
          <w:b/>
        </w:rPr>
      </w:pPr>
    </w:p>
    <w:p w14:paraId="2FA3A114" w14:textId="77777777" w:rsidR="00B02416" w:rsidRDefault="00B02416">
      <w:pPr>
        <w:pStyle w:val="Kopfzeile"/>
        <w:tabs>
          <w:tab w:val="clear" w:pos="4536"/>
          <w:tab w:val="clear" w:pos="9072"/>
        </w:tabs>
        <w:rPr>
          <w:b/>
        </w:rPr>
      </w:pPr>
    </w:p>
    <w:p w14:paraId="33674911" w14:textId="77777777" w:rsidR="00B02416" w:rsidRDefault="00B02416">
      <w:pPr>
        <w:pStyle w:val="Kopfzeile"/>
        <w:tabs>
          <w:tab w:val="clear" w:pos="4536"/>
          <w:tab w:val="clear" w:pos="9072"/>
        </w:tabs>
        <w:rPr>
          <w:b/>
        </w:rPr>
      </w:pPr>
    </w:p>
    <w:p w14:paraId="1C6AF1FC" w14:textId="77777777" w:rsidR="00B02416" w:rsidRDefault="00B02416">
      <w:pPr>
        <w:pStyle w:val="Kopfzeile"/>
        <w:tabs>
          <w:tab w:val="clear" w:pos="4536"/>
          <w:tab w:val="clear" w:pos="9072"/>
        </w:tabs>
        <w:rPr>
          <w:b/>
        </w:rPr>
      </w:pPr>
    </w:p>
    <w:p w14:paraId="4DD21E19" w14:textId="77777777" w:rsidR="00B02416" w:rsidRDefault="00B02416">
      <w:pPr>
        <w:pStyle w:val="Kopfzeile"/>
        <w:tabs>
          <w:tab w:val="clear" w:pos="4536"/>
          <w:tab w:val="clear" w:pos="9072"/>
        </w:tabs>
        <w:rPr>
          <w:b/>
        </w:rPr>
      </w:pPr>
    </w:p>
    <w:p w14:paraId="10D97ED9" w14:textId="77777777" w:rsidR="00B02416" w:rsidRDefault="00B02416">
      <w:pPr>
        <w:pStyle w:val="Kopfzeile"/>
        <w:tabs>
          <w:tab w:val="clear" w:pos="4536"/>
          <w:tab w:val="clear" w:pos="9072"/>
        </w:tabs>
      </w:pPr>
    </w:p>
    <w:p w14:paraId="02E4158A" w14:textId="77777777" w:rsidR="00B02416" w:rsidRDefault="00B02416">
      <w:pPr>
        <w:pStyle w:val="Kopfzeile"/>
        <w:tabs>
          <w:tab w:val="clear" w:pos="4536"/>
          <w:tab w:val="clear" w:pos="9072"/>
        </w:tabs>
      </w:pPr>
    </w:p>
    <w:p w14:paraId="031B0649" w14:textId="77777777" w:rsidR="00B02416" w:rsidRDefault="00B02416">
      <w:pPr>
        <w:pStyle w:val="Kopfzeile"/>
        <w:tabs>
          <w:tab w:val="clear" w:pos="4536"/>
          <w:tab w:val="clear" w:pos="9072"/>
        </w:tabs>
      </w:pPr>
    </w:p>
    <w:p w14:paraId="3ECCC602" w14:textId="77777777" w:rsidR="00B02416" w:rsidRDefault="00B02416">
      <w:pPr>
        <w:pStyle w:val="Kopfzeile"/>
        <w:tabs>
          <w:tab w:val="clear" w:pos="4536"/>
          <w:tab w:val="clear" w:pos="9072"/>
        </w:tabs>
      </w:pPr>
    </w:p>
    <w:p w14:paraId="50D52100" w14:textId="77777777" w:rsidR="00B02416" w:rsidRDefault="00B02416">
      <w:pPr>
        <w:pStyle w:val="Kopfzeile"/>
        <w:tabs>
          <w:tab w:val="clear" w:pos="4536"/>
          <w:tab w:val="clear" w:pos="9072"/>
        </w:tabs>
      </w:pPr>
    </w:p>
    <w:p w14:paraId="1B5FCCE0" w14:textId="77777777" w:rsidR="00B02416" w:rsidRDefault="00B02416">
      <w:pPr>
        <w:pStyle w:val="Kopfzeile"/>
        <w:tabs>
          <w:tab w:val="clear" w:pos="4536"/>
          <w:tab w:val="clear" w:pos="9072"/>
        </w:tabs>
      </w:pPr>
    </w:p>
    <w:p w14:paraId="454378FA" w14:textId="77777777" w:rsidR="00B02416" w:rsidRDefault="00B02416">
      <w:pPr>
        <w:pStyle w:val="Textkrper"/>
        <w:tabs>
          <w:tab w:val="left" w:pos="993"/>
        </w:tabs>
        <w:rPr>
          <w:sz w:val="20"/>
        </w:rPr>
      </w:pPr>
    </w:p>
    <w:p w14:paraId="4884F339" w14:textId="77777777" w:rsidR="00B02416" w:rsidRDefault="00B02416">
      <w:pPr>
        <w:tabs>
          <w:tab w:val="left" w:pos="754"/>
          <w:tab w:val="left" w:pos="993"/>
        </w:tabs>
        <w:rPr>
          <w:b/>
        </w:rPr>
      </w:pPr>
      <w:r>
        <w:rPr>
          <w:b/>
        </w:rPr>
        <w:t>Edited by:</w:t>
      </w:r>
    </w:p>
    <w:p w14:paraId="2F73BAD5" w14:textId="77777777" w:rsidR="00B02416" w:rsidRPr="005F157A" w:rsidRDefault="00B02416">
      <w:pPr>
        <w:tabs>
          <w:tab w:val="left" w:pos="993"/>
        </w:tabs>
        <w:rPr>
          <w:lang w:val="fr-FR"/>
        </w:rPr>
      </w:pPr>
      <w:r>
        <w:t xml:space="preserve">WIKA Alexander </w:t>
      </w:r>
      <w:proofErr w:type="spellStart"/>
      <w:r>
        <w:t>Wiegand</w:t>
      </w:r>
      <w:proofErr w:type="spellEnd"/>
      <w:r>
        <w:t xml:space="preserve"> SE &amp; Co. </w:t>
      </w:r>
      <w:r w:rsidRPr="00271EF7">
        <w:rPr>
          <w:lang w:val="fr-FR"/>
        </w:rPr>
        <w:t>KG</w:t>
      </w:r>
    </w:p>
    <w:p w14:paraId="05D35127" w14:textId="77777777" w:rsidR="00B02416" w:rsidRPr="005F157A" w:rsidRDefault="00B02416">
      <w:pPr>
        <w:tabs>
          <w:tab w:val="left" w:pos="993"/>
        </w:tabs>
        <w:rPr>
          <w:lang w:val="fr-FR"/>
        </w:rPr>
      </w:pPr>
      <w:r w:rsidRPr="00271EF7">
        <w:rPr>
          <w:lang w:val="fr-FR"/>
        </w:rPr>
        <w:t xml:space="preserve">André </w:t>
      </w:r>
      <w:proofErr w:type="spellStart"/>
      <w:r w:rsidRPr="00271EF7">
        <w:rPr>
          <w:lang w:val="fr-FR"/>
        </w:rPr>
        <w:t>Habel</w:t>
      </w:r>
      <w:proofErr w:type="spellEnd"/>
      <w:r w:rsidRPr="00271EF7">
        <w:rPr>
          <w:lang w:val="fr-FR"/>
        </w:rPr>
        <w:t xml:space="preserve"> Nunes</w:t>
      </w:r>
    </w:p>
    <w:p w14:paraId="16DCFB7E" w14:textId="77777777" w:rsidR="00B02416" w:rsidRDefault="00B02416">
      <w:pPr>
        <w:tabs>
          <w:tab w:val="left" w:pos="993"/>
        </w:tabs>
        <w:rPr>
          <w:lang w:val="fr-FR"/>
        </w:rPr>
      </w:pPr>
      <w:r w:rsidRPr="00271EF7">
        <w:rPr>
          <w:lang w:val="fr-FR"/>
        </w:rPr>
        <w:t>Marketing Services</w:t>
      </w:r>
    </w:p>
    <w:p w14:paraId="36A8DEB3" w14:textId="77777777" w:rsidR="00B02416" w:rsidRPr="00271EF7" w:rsidRDefault="00B02416">
      <w:pPr>
        <w:rPr>
          <w:lang w:val="de-DE"/>
        </w:rPr>
      </w:pPr>
      <w:r w:rsidRPr="00271EF7">
        <w:rPr>
          <w:lang w:val="de-DE"/>
        </w:rPr>
        <w:t>Alexander-Wiegand-Straße 30</w:t>
      </w:r>
    </w:p>
    <w:p w14:paraId="07744F46" w14:textId="77777777" w:rsidR="00B02416" w:rsidRPr="00271EF7" w:rsidRDefault="00B02416">
      <w:pPr>
        <w:rPr>
          <w:lang w:val="de-DE"/>
        </w:rPr>
      </w:pPr>
      <w:r w:rsidRPr="00271EF7">
        <w:rPr>
          <w:lang w:val="de-DE"/>
        </w:rPr>
        <w:t>63911 Klingenberg/Germany</w:t>
      </w:r>
    </w:p>
    <w:p w14:paraId="1411E688" w14:textId="77777777" w:rsidR="00B02416" w:rsidRPr="00271EF7" w:rsidRDefault="00B02416">
      <w:pPr>
        <w:rPr>
          <w:lang w:val="de-DE"/>
        </w:rPr>
      </w:pPr>
      <w:r w:rsidRPr="00271EF7">
        <w:rPr>
          <w:lang w:val="de-DE"/>
        </w:rPr>
        <w:t>Tel. +49 9372 132-8010</w:t>
      </w:r>
    </w:p>
    <w:p w14:paraId="0DC5A86E" w14:textId="77777777" w:rsidR="00B02416" w:rsidRDefault="00B02416">
      <w:pPr>
        <w:rPr>
          <w:lang w:val="fr-FR"/>
        </w:rPr>
      </w:pPr>
      <w:r w:rsidRPr="00271EF7">
        <w:rPr>
          <w:lang w:val="fr-FR"/>
        </w:rPr>
        <w:t>Fax +49 9372 132-8008010</w:t>
      </w:r>
    </w:p>
    <w:p w14:paraId="72DB4033" w14:textId="77777777" w:rsidR="00B02416" w:rsidRDefault="00B02416">
      <w:pPr>
        <w:rPr>
          <w:lang w:val="fr-FR"/>
        </w:rPr>
      </w:pPr>
      <w:r w:rsidRPr="00271EF7">
        <w:rPr>
          <w:lang w:val="fr-FR"/>
        </w:rPr>
        <w:t>andre.habel-nunes@wika.com</w:t>
      </w:r>
    </w:p>
    <w:p w14:paraId="603AE63A" w14:textId="77777777" w:rsidR="00B02416" w:rsidRPr="00271EF7" w:rsidRDefault="000210C5">
      <w:hyperlink r:id="rId10" w:history="1">
        <w:r w:rsidR="007F08E1">
          <w:rPr>
            <w:rStyle w:val="Hyperlink"/>
            <w:rFonts w:cs="Arial"/>
          </w:rPr>
          <w:t>www.wika.de</w:t>
        </w:r>
      </w:hyperlink>
    </w:p>
    <w:p w14:paraId="4E9F2918" w14:textId="77777777" w:rsidR="00B02416" w:rsidRPr="00271EF7" w:rsidRDefault="00B02416">
      <w:pPr>
        <w:tabs>
          <w:tab w:val="left" w:pos="567"/>
        </w:tabs>
        <w:ind w:right="480"/>
        <w:rPr>
          <w:rFonts w:cs="Arial"/>
          <w:position w:val="6"/>
        </w:rPr>
      </w:pPr>
    </w:p>
    <w:p w14:paraId="4AF85862" w14:textId="3546CF09" w:rsidR="00B02416" w:rsidRDefault="00B02416">
      <w:pPr>
        <w:rPr>
          <w:rFonts w:cs="Arial"/>
        </w:rPr>
      </w:pPr>
      <w:r>
        <w:rPr>
          <w:rFonts w:cs="Arial"/>
        </w:rPr>
        <w:t xml:space="preserve">WIKA press release </w:t>
      </w:r>
      <w:r w:rsidR="0050793C">
        <w:rPr>
          <w:rFonts w:cs="Arial"/>
        </w:rPr>
        <w:t>06/2016</w:t>
      </w:r>
    </w:p>
    <w:p w14:paraId="34637933" w14:textId="77777777" w:rsidR="00B02416" w:rsidRDefault="00B02416">
      <w:pPr>
        <w:pStyle w:val="Textkrper"/>
        <w:rPr>
          <w:b w:val="0"/>
          <w:sz w:val="20"/>
        </w:rPr>
      </w:pPr>
    </w:p>
    <w:sectPr w:rsidR="00B02416">
      <w:headerReference w:type="default" r:id="rId11"/>
      <w:pgSz w:w="11906" w:h="16838"/>
      <w:pgMar w:top="3686" w:right="2975" w:bottom="1134" w:left="212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B53E7" w14:textId="77777777" w:rsidR="00AC1D7C" w:rsidRDefault="00AC1D7C">
      <w:r>
        <w:separator/>
      </w:r>
    </w:p>
  </w:endnote>
  <w:endnote w:type="continuationSeparator" w:id="0">
    <w:p w14:paraId="4C55D30E" w14:textId="77777777" w:rsidR="00AC1D7C" w:rsidRDefault="00AC1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75 Bold">
    <w:altName w:val="Impact"/>
    <w:panose1 w:val="020B08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CEE857" w14:textId="77777777" w:rsidR="00AC1D7C" w:rsidRDefault="00AC1D7C">
      <w:r>
        <w:separator/>
      </w:r>
    </w:p>
  </w:footnote>
  <w:footnote w:type="continuationSeparator" w:id="0">
    <w:p w14:paraId="625493A6" w14:textId="77777777" w:rsidR="00AC1D7C" w:rsidRDefault="00AC1D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1693E" w14:textId="77777777" w:rsidR="00B02416" w:rsidRDefault="00E20003">
    <w:pPr>
      <w:pStyle w:val="Kopfzeile"/>
    </w:pPr>
    <w:r>
      <w:rPr>
        <w:noProof/>
        <w:lang w:val="de-DE" w:eastAsia="de-DE"/>
      </w:rPr>
      <mc:AlternateContent>
        <mc:Choice Requires="wps">
          <w:drawing>
            <wp:anchor distT="0" distB="0" distL="114300" distR="114300" simplePos="0" relativeHeight="251657216" behindDoc="0" locked="0" layoutInCell="0" allowOverlap="1" wp14:anchorId="669B9BB7" wp14:editId="7AB1A606">
              <wp:simplePos x="0" y="0"/>
              <wp:positionH relativeFrom="column">
                <wp:posOffset>-1350645</wp:posOffset>
              </wp:positionH>
              <wp:positionV relativeFrom="paragraph">
                <wp:posOffset>1323975</wp:posOffset>
              </wp:positionV>
              <wp:extent cx="1596390" cy="86499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864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FF34A" w14:textId="77777777" w:rsidR="00B02416" w:rsidRDefault="00B02416">
                          <w:pPr>
                            <w:pStyle w:val="berschrift2"/>
                            <w:jc w:val="center"/>
                            <w:rPr>
                              <w:rFonts w:ascii="Helvetica 75 Bold" w:hAnsi="Helvetica 75 Bold"/>
                              <w:color w:val="C0C0C0"/>
                              <w:sz w:val="136"/>
                            </w:rPr>
                          </w:pPr>
                          <w:r>
                            <w:rPr>
                              <w:rFonts w:ascii="Helvetica 75 Bold" w:hAnsi="Helvetica 75 Bold"/>
                              <w:color w:val="C0C0C0"/>
                              <w:sz w:val="136"/>
                            </w:rPr>
                            <w:t>press release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69B9BB7" id="_x0000_t202" coordsize="21600,21600" o:spt="202" path="m,l,21600r21600,l21600,xe">
              <v:stroke joinstyle="miter"/>
              <v:path gradientshapeok="t" o:connecttype="rect"/>
            </v:shapetype>
            <v:shape id="Text Box 1" o:spid="_x0000_s1026" type="#_x0000_t202" style="position:absolute;margin-left:-106.35pt;margin-top:104.25pt;width:125.7pt;height:68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ZutQIAAL0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" o:allowincell="f" filled="f" stroked="f">
              <v:textbox style="layout-flow:vertical;mso-layout-flow-alt:bottom-to-top">
                <w:txbxContent>
                  <w:p w14:paraId="425FF34A" w14:textId="77777777" w:rsidR="00B02416" w:rsidRDefault="00B02416">
                    <w:pPr>
                      <w:pStyle w:val="berschrift2"/>
                      <w:jc w:val="center"/>
                      <w:rPr>
                        <w:rFonts w:ascii="Helvetica 75 Bold" w:hAnsi="Helvetica 75 Bold"/>
                        <w:color w:val="C0C0C0"/>
                        <w:sz w:val="136"/>
                      </w:rPr>
                    </w:pPr>
                    <w:r>
                      <w:rPr>
                        <w:rFonts w:ascii="Helvetica 75 Bold" w:hAnsi="Helvetica 75 Bold"/>
                        <w:color w:val="C0C0C0"/>
                        <w:sz w:val="136"/>
                      </w:rPr>
                      <w:t xml:space="preserve">press release</w:t>
                    </w:r>
                  </w:p>
                </w:txbxContent>
              </v:textbox>
            </v:shape>
          </w:pict>
        </mc:Fallback>
      </mc:AlternateContent>
    </w:r>
    <w:r>
      <w:rPr>
        <w:noProof/>
        <w:lang w:val="de-DE" w:eastAsia="de-DE"/>
      </w:rPr>
      <mc:AlternateContent>
        <mc:Choice Requires="wps">
          <w:drawing>
            <wp:anchor distT="0" distB="0" distL="114300" distR="114300" simplePos="0" relativeHeight="251658240" behindDoc="0" locked="0" layoutInCell="0" allowOverlap="1" wp14:anchorId="0C3B3FA0" wp14:editId="580491F3">
              <wp:simplePos x="0" y="0"/>
              <wp:positionH relativeFrom="column">
                <wp:posOffset>4223385</wp:posOffset>
              </wp:positionH>
              <wp:positionV relativeFrom="paragraph">
                <wp:posOffset>189865</wp:posOffset>
              </wp:positionV>
              <wp:extent cx="1463040" cy="548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80242" w14:textId="77777777" w:rsidR="00B02416" w:rsidRDefault="00E20003">
                          <w:pPr>
                            <w:rPr>
                              <w:color w:val="C0C0C0"/>
                            </w:rPr>
                          </w:pPr>
                          <w:r>
                            <w:rPr>
                              <w:noProof/>
                              <w:color w:val="C0C0C0"/>
                              <w:lang w:val="de-DE" w:eastAsia="de-DE"/>
                            </w:rPr>
                            <w:drawing>
                              <wp:inline distT="0" distB="0" distL="0" distR="0" wp14:anchorId="55C69DD8" wp14:editId="3FA2590F">
                                <wp:extent cx="1256030" cy="429260"/>
                                <wp:effectExtent l="0" t="0" r="127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429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3B3FA0" id="Text Box 2" o:spid="_x0000_s1027" type="#_x0000_t202" style="position:absolute;margin-left:332.55pt;margin-top:14.95pt;width:115.2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" o:allowincell="f" stroked="f">
              <v:textbox>
                <w:txbxContent>
                  <w:p w14:paraId="41880242" w14:textId="77777777" w:rsidR="00B02416" w:rsidRDefault="00E20003">
                    <w:pPr>
                      <w:rPr>
                        <w:color w:val="C0C0C0"/>
                      </w:rPr>
                    </w:pPr>
                    <w:r>
                      <w:rPr>
                        <w:noProof/>
                        <w:color w:val="C0C0C0"/>
                      </w:rPr>
                      <w:drawing>
                        <wp:inline distT="0" distB="0" distL="0" distR="0" wp14:anchorId="55C69DD8" wp14:editId="3FA2590F">
                          <wp:extent cx="1256030" cy="429260"/>
                          <wp:effectExtent l="0" t="0" r="127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6030" cy="429260"/>
                                  </a:xfrm>
                                  <a:prstGeom prst="rect">
                                    <a:avLst/>
                                  </a:prstGeom>
                                  <a:noFill/>
                                  <a:ln>
                                    <a:noFill/>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1B5"/>
    <w:rsid w:val="000161BB"/>
    <w:rsid w:val="000210C5"/>
    <w:rsid w:val="000305A2"/>
    <w:rsid w:val="00056D18"/>
    <w:rsid w:val="00061269"/>
    <w:rsid w:val="00065CBA"/>
    <w:rsid w:val="00077317"/>
    <w:rsid w:val="000A1BA9"/>
    <w:rsid w:val="000A27B7"/>
    <w:rsid w:val="000C148A"/>
    <w:rsid w:val="000C60CB"/>
    <w:rsid w:val="000D3B9F"/>
    <w:rsid w:val="000E0B9E"/>
    <w:rsid w:val="000E18DC"/>
    <w:rsid w:val="000E255B"/>
    <w:rsid w:val="001038E3"/>
    <w:rsid w:val="001225C4"/>
    <w:rsid w:val="001412A1"/>
    <w:rsid w:val="0015174D"/>
    <w:rsid w:val="001537A6"/>
    <w:rsid w:val="00154F72"/>
    <w:rsid w:val="001B1DA2"/>
    <w:rsid w:val="001C4DAF"/>
    <w:rsid w:val="001D27B0"/>
    <w:rsid w:val="001D7908"/>
    <w:rsid w:val="001E02C8"/>
    <w:rsid w:val="001E6072"/>
    <w:rsid w:val="001E719A"/>
    <w:rsid w:val="001F1463"/>
    <w:rsid w:val="001F4ACF"/>
    <w:rsid w:val="002034D2"/>
    <w:rsid w:val="00206192"/>
    <w:rsid w:val="00207860"/>
    <w:rsid w:val="00271EF7"/>
    <w:rsid w:val="002755FA"/>
    <w:rsid w:val="002A7B20"/>
    <w:rsid w:val="002D6554"/>
    <w:rsid w:val="002E0864"/>
    <w:rsid w:val="002E6177"/>
    <w:rsid w:val="002F0368"/>
    <w:rsid w:val="002F39F5"/>
    <w:rsid w:val="00314078"/>
    <w:rsid w:val="003171B5"/>
    <w:rsid w:val="00324C80"/>
    <w:rsid w:val="0032638B"/>
    <w:rsid w:val="00327491"/>
    <w:rsid w:val="0034050A"/>
    <w:rsid w:val="00361663"/>
    <w:rsid w:val="00363701"/>
    <w:rsid w:val="00367B7E"/>
    <w:rsid w:val="00376710"/>
    <w:rsid w:val="0037709C"/>
    <w:rsid w:val="003773EB"/>
    <w:rsid w:val="00377A0B"/>
    <w:rsid w:val="00381A47"/>
    <w:rsid w:val="00385DB1"/>
    <w:rsid w:val="00391C7C"/>
    <w:rsid w:val="003B654C"/>
    <w:rsid w:val="003C27E4"/>
    <w:rsid w:val="003C6E5A"/>
    <w:rsid w:val="003D6883"/>
    <w:rsid w:val="003E6DBE"/>
    <w:rsid w:val="003F00B1"/>
    <w:rsid w:val="00404625"/>
    <w:rsid w:val="004131A6"/>
    <w:rsid w:val="004231E6"/>
    <w:rsid w:val="00446F60"/>
    <w:rsid w:val="00447770"/>
    <w:rsid w:val="004705E5"/>
    <w:rsid w:val="00492BCF"/>
    <w:rsid w:val="0049465C"/>
    <w:rsid w:val="00497816"/>
    <w:rsid w:val="004B0483"/>
    <w:rsid w:val="004C12A7"/>
    <w:rsid w:val="004E2919"/>
    <w:rsid w:val="004E7285"/>
    <w:rsid w:val="0050793C"/>
    <w:rsid w:val="00512B4A"/>
    <w:rsid w:val="00534659"/>
    <w:rsid w:val="005543F4"/>
    <w:rsid w:val="0058003C"/>
    <w:rsid w:val="005831B3"/>
    <w:rsid w:val="005A17DA"/>
    <w:rsid w:val="005A6B9C"/>
    <w:rsid w:val="005B1B93"/>
    <w:rsid w:val="005C3E1E"/>
    <w:rsid w:val="005C4D8E"/>
    <w:rsid w:val="005D3113"/>
    <w:rsid w:val="005E53CC"/>
    <w:rsid w:val="005F157A"/>
    <w:rsid w:val="0060171D"/>
    <w:rsid w:val="00601863"/>
    <w:rsid w:val="006047E4"/>
    <w:rsid w:val="006155BD"/>
    <w:rsid w:val="00625872"/>
    <w:rsid w:val="00630B9B"/>
    <w:rsid w:val="00632AFD"/>
    <w:rsid w:val="006347E0"/>
    <w:rsid w:val="0063628B"/>
    <w:rsid w:val="00637471"/>
    <w:rsid w:val="00643995"/>
    <w:rsid w:val="006525E1"/>
    <w:rsid w:val="00653357"/>
    <w:rsid w:val="00670CE4"/>
    <w:rsid w:val="006817EE"/>
    <w:rsid w:val="00696AE1"/>
    <w:rsid w:val="006A1452"/>
    <w:rsid w:val="006C2308"/>
    <w:rsid w:val="006C2FDA"/>
    <w:rsid w:val="006C544D"/>
    <w:rsid w:val="006D2745"/>
    <w:rsid w:val="006E1CD0"/>
    <w:rsid w:val="006E6129"/>
    <w:rsid w:val="006F3CDB"/>
    <w:rsid w:val="006F5E44"/>
    <w:rsid w:val="00700B7C"/>
    <w:rsid w:val="0071398C"/>
    <w:rsid w:val="007253B2"/>
    <w:rsid w:val="007326EE"/>
    <w:rsid w:val="00735CED"/>
    <w:rsid w:val="00744506"/>
    <w:rsid w:val="00762B68"/>
    <w:rsid w:val="00773EAD"/>
    <w:rsid w:val="007A1E37"/>
    <w:rsid w:val="007A3AFF"/>
    <w:rsid w:val="007B4D54"/>
    <w:rsid w:val="007C1848"/>
    <w:rsid w:val="007D1669"/>
    <w:rsid w:val="007E6A15"/>
    <w:rsid w:val="007E7D64"/>
    <w:rsid w:val="007F08E1"/>
    <w:rsid w:val="007F6D23"/>
    <w:rsid w:val="00817E93"/>
    <w:rsid w:val="008265BA"/>
    <w:rsid w:val="00833D1F"/>
    <w:rsid w:val="0084686B"/>
    <w:rsid w:val="00851107"/>
    <w:rsid w:val="00857809"/>
    <w:rsid w:val="00863B30"/>
    <w:rsid w:val="008744CC"/>
    <w:rsid w:val="00874FFA"/>
    <w:rsid w:val="00893ED9"/>
    <w:rsid w:val="008947E1"/>
    <w:rsid w:val="00897C3C"/>
    <w:rsid w:val="008A30F9"/>
    <w:rsid w:val="008A7929"/>
    <w:rsid w:val="008B1233"/>
    <w:rsid w:val="008D3B94"/>
    <w:rsid w:val="008D5609"/>
    <w:rsid w:val="008E5EA4"/>
    <w:rsid w:val="008F196C"/>
    <w:rsid w:val="008F2C29"/>
    <w:rsid w:val="008F5575"/>
    <w:rsid w:val="00963F23"/>
    <w:rsid w:val="00994201"/>
    <w:rsid w:val="009A29CD"/>
    <w:rsid w:val="009A6DCA"/>
    <w:rsid w:val="009B3B38"/>
    <w:rsid w:val="009C5A29"/>
    <w:rsid w:val="009E4A2E"/>
    <w:rsid w:val="009E4A88"/>
    <w:rsid w:val="00A1663A"/>
    <w:rsid w:val="00A21782"/>
    <w:rsid w:val="00A251B3"/>
    <w:rsid w:val="00A420A8"/>
    <w:rsid w:val="00A463DF"/>
    <w:rsid w:val="00A4661B"/>
    <w:rsid w:val="00A73320"/>
    <w:rsid w:val="00AC1D7C"/>
    <w:rsid w:val="00AC4BA2"/>
    <w:rsid w:val="00AC5BB8"/>
    <w:rsid w:val="00AE0961"/>
    <w:rsid w:val="00AF4647"/>
    <w:rsid w:val="00B02416"/>
    <w:rsid w:val="00B141CB"/>
    <w:rsid w:val="00B24442"/>
    <w:rsid w:val="00B3312B"/>
    <w:rsid w:val="00B33DFC"/>
    <w:rsid w:val="00B45AE8"/>
    <w:rsid w:val="00B51B9B"/>
    <w:rsid w:val="00B646B5"/>
    <w:rsid w:val="00B71D03"/>
    <w:rsid w:val="00B74A9A"/>
    <w:rsid w:val="00B92B41"/>
    <w:rsid w:val="00B96C6F"/>
    <w:rsid w:val="00BC39BA"/>
    <w:rsid w:val="00BF1D5B"/>
    <w:rsid w:val="00BF70A0"/>
    <w:rsid w:val="00C068D8"/>
    <w:rsid w:val="00C11FF3"/>
    <w:rsid w:val="00C50180"/>
    <w:rsid w:val="00C677A3"/>
    <w:rsid w:val="00C71BAA"/>
    <w:rsid w:val="00C82345"/>
    <w:rsid w:val="00C91A34"/>
    <w:rsid w:val="00CC626D"/>
    <w:rsid w:val="00CE63EA"/>
    <w:rsid w:val="00CF1633"/>
    <w:rsid w:val="00D05B92"/>
    <w:rsid w:val="00D13DFC"/>
    <w:rsid w:val="00D40FED"/>
    <w:rsid w:val="00D434DA"/>
    <w:rsid w:val="00D44F1C"/>
    <w:rsid w:val="00D57758"/>
    <w:rsid w:val="00D81999"/>
    <w:rsid w:val="00D86F52"/>
    <w:rsid w:val="00DA0534"/>
    <w:rsid w:val="00DB293A"/>
    <w:rsid w:val="00DC41C8"/>
    <w:rsid w:val="00DD0CD1"/>
    <w:rsid w:val="00DD4130"/>
    <w:rsid w:val="00DD7AA8"/>
    <w:rsid w:val="00DE36CE"/>
    <w:rsid w:val="00DF1E09"/>
    <w:rsid w:val="00E041D8"/>
    <w:rsid w:val="00E15382"/>
    <w:rsid w:val="00E20003"/>
    <w:rsid w:val="00E215F3"/>
    <w:rsid w:val="00E35793"/>
    <w:rsid w:val="00E362D3"/>
    <w:rsid w:val="00E42902"/>
    <w:rsid w:val="00E535A0"/>
    <w:rsid w:val="00E64AC0"/>
    <w:rsid w:val="00E77184"/>
    <w:rsid w:val="00E85CA1"/>
    <w:rsid w:val="00E91639"/>
    <w:rsid w:val="00EA0778"/>
    <w:rsid w:val="00EB13C4"/>
    <w:rsid w:val="00EC6EA1"/>
    <w:rsid w:val="00EE0576"/>
    <w:rsid w:val="00EE13BC"/>
    <w:rsid w:val="00EE561E"/>
    <w:rsid w:val="00F00091"/>
    <w:rsid w:val="00F006D3"/>
    <w:rsid w:val="00F151F7"/>
    <w:rsid w:val="00F259EC"/>
    <w:rsid w:val="00F3657A"/>
    <w:rsid w:val="00F506A3"/>
    <w:rsid w:val="00F70539"/>
    <w:rsid w:val="00F752D3"/>
    <w:rsid w:val="00F77060"/>
    <w:rsid w:val="00FA392F"/>
    <w:rsid w:val="00FC122C"/>
    <w:rsid w:val="00FD5C43"/>
    <w:rsid w:val="00FE4B29"/>
    <w:rsid w:val="00FE64FE"/>
    <w:rsid w:val="00FF7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8934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rPr>
  </w:style>
  <w:style w:type="paragraph" w:styleId="berschrift2">
    <w:name w:val="heading 2"/>
    <w:basedOn w:val="Standard"/>
    <w:next w:val="Standard"/>
    <w:qFormat/>
    <w:pPr>
      <w:keepNext/>
      <w:outlineLvl w:val="1"/>
    </w:pPr>
    <w:rPr>
      <w:sz w:val="1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rPr>
      <w:rFonts w:cs="Arial"/>
      <w:b/>
      <w:bCs/>
      <w:sz w:val="22"/>
      <w:szCs w:val="22"/>
    </w:rPr>
  </w:style>
  <w:style w:type="paragraph" w:styleId="Textkrper3">
    <w:name w:val="Body Text 3"/>
    <w:basedOn w:val="Standard"/>
    <w:semiHidden/>
    <w:pPr>
      <w:ind w:right="480"/>
    </w:pPr>
    <w:rPr>
      <w:rFonts w:cs="Arial"/>
    </w:rPr>
  </w:style>
  <w:style w:type="character" w:styleId="Hyperlink">
    <w:name w:val="Hyperlink"/>
    <w:semiHidden/>
    <w:rPr>
      <w:color w:val="0000FF"/>
      <w:u w:val="single"/>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basedOn w:val="Absatz-Standardschriftart"/>
    <w:uiPriority w:val="99"/>
    <w:semiHidden/>
    <w:unhideWhenUsed/>
    <w:rsid w:val="00E35793"/>
    <w:rPr>
      <w:sz w:val="16"/>
      <w:szCs w:val="16"/>
    </w:rPr>
  </w:style>
  <w:style w:type="paragraph" w:styleId="Kommentartext">
    <w:name w:val="annotation text"/>
    <w:basedOn w:val="Standard"/>
    <w:link w:val="KommentartextZchn"/>
    <w:uiPriority w:val="99"/>
    <w:semiHidden/>
    <w:unhideWhenUsed/>
    <w:rsid w:val="00E35793"/>
  </w:style>
  <w:style w:type="character" w:customStyle="1" w:styleId="KommentartextZchn">
    <w:name w:val="Kommentartext Zchn"/>
    <w:basedOn w:val="Absatz-Standardschriftart"/>
    <w:link w:val="Kommentartext"/>
    <w:uiPriority w:val="99"/>
    <w:semiHidden/>
    <w:rsid w:val="00E35793"/>
    <w:rPr>
      <w:rFonts w:ascii="Arial" w:hAnsi="Arial"/>
    </w:rPr>
  </w:style>
  <w:style w:type="paragraph" w:styleId="Kommentarthema">
    <w:name w:val="annotation subject"/>
    <w:basedOn w:val="Kommentartext"/>
    <w:next w:val="Kommentartext"/>
    <w:link w:val="KommentarthemaZchn"/>
    <w:uiPriority w:val="99"/>
    <w:semiHidden/>
    <w:unhideWhenUsed/>
    <w:rsid w:val="00E35793"/>
    <w:rPr>
      <w:b/>
      <w:bCs/>
    </w:rPr>
  </w:style>
  <w:style w:type="character" w:customStyle="1" w:styleId="KommentarthemaZchn">
    <w:name w:val="Kommentarthema Zchn"/>
    <w:basedOn w:val="KommentartextZchn"/>
    <w:link w:val="Kommentarthema"/>
    <w:uiPriority w:val="99"/>
    <w:semiHidden/>
    <w:rsid w:val="00E35793"/>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rPr>
  </w:style>
  <w:style w:type="paragraph" w:styleId="berschrift2">
    <w:name w:val="heading 2"/>
    <w:basedOn w:val="Standard"/>
    <w:next w:val="Standard"/>
    <w:qFormat/>
    <w:pPr>
      <w:keepNext/>
      <w:outlineLvl w:val="1"/>
    </w:pPr>
    <w:rPr>
      <w:sz w:val="1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rPr>
      <w:rFonts w:cs="Arial"/>
      <w:b/>
      <w:bCs/>
      <w:sz w:val="22"/>
      <w:szCs w:val="22"/>
    </w:rPr>
  </w:style>
  <w:style w:type="paragraph" w:styleId="Textkrper3">
    <w:name w:val="Body Text 3"/>
    <w:basedOn w:val="Standard"/>
    <w:semiHidden/>
    <w:pPr>
      <w:ind w:right="480"/>
    </w:pPr>
    <w:rPr>
      <w:rFonts w:cs="Arial"/>
    </w:rPr>
  </w:style>
  <w:style w:type="character" w:styleId="Hyperlink">
    <w:name w:val="Hyperlink"/>
    <w:semiHidden/>
    <w:rPr>
      <w:color w:val="0000FF"/>
      <w:u w:val="single"/>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basedOn w:val="Absatz-Standardschriftart"/>
    <w:uiPriority w:val="99"/>
    <w:semiHidden/>
    <w:unhideWhenUsed/>
    <w:rsid w:val="00E35793"/>
    <w:rPr>
      <w:sz w:val="16"/>
      <w:szCs w:val="16"/>
    </w:rPr>
  </w:style>
  <w:style w:type="paragraph" w:styleId="Kommentartext">
    <w:name w:val="annotation text"/>
    <w:basedOn w:val="Standard"/>
    <w:link w:val="KommentartextZchn"/>
    <w:uiPriority w:val="99"/>
    <w:semiHidden/>
    <w:unhideWhenUsed/>
    <w:rsid w:val="00E35793"/>
  </w:style>
  <w:style w:type="character" w:customStyle="1" w:styleId="KommentartextZchn">
    <w:name w:val="Kommentartext Zchn"/>
    <w:basedOn w:val="Absatz-Standardschriftart"/>
    <w:link w:val="Kommentartext"/>
    <w:uiPriority w:val="99"/>
    <w:semiHidden/>
    <w:rsid w:val="00E35793"/>
    <w:rPr>
      <w:rFonts w:ascii="Arial" w:hAnsi="Arial"/>
    </w:rPr>
  </w:style>
  <w:style w:type="paragraph" w:styleId="Kommentarthema">
    <w:name w:val="annotation subject"/>
    <w:basedOn w:val="Kommentartext"/>
    <w:next w:val="Kommentartext"/>
    <w:link w:val="KommentarthemaZchn"/>
    <w:uiPriority w:val="99"/>
    <w:semiHidden/>
    <w:unhideWhenUsed/>
    <w:rsid w:val="00E35793"/>
    <w:rPr>
      <w:b/>
      <w:bCs/>
    </w:rPr>
  </w:style>
  <w:style w:type="character" w:customStyle="1" w:styleId="KommentarthemaZchn">
    <w:name w:val="Kommentarthema Zchn"/>
    <w:basedOn w:val="KommentartextZchn"/>
    <w:link w:val="Kommentarthema"/>
    <w:uiPriority w:val="99"/>
    <w:semiHidden/>
    <w:rsid w:val="00E35793"/>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ka.d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wika.de" TargetMode="Externa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F293B-F7DC-4187-A613-601E356E2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1567</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Differenzdruckmessgeräte:</vt:lpstr>
      <vt:lpstr>Differenzdruckmessgeräte:</vt:lpstr>
    </vt:vector>
  </TitlesOfParts>
  <Company>WIKA Alexander Wiegand GmbH &amp; Co.</Company>
  <LinksUpToDate>false</LinksUpToDate>
  <CharactersWithSpaces>1803</CharactersWithSpaces>
  <SharedDoc>false</SharedDoc>
  <HLinks>
    <vt:vector size="12" baseType="variant">
      <vt:variant>
        <vt:i4>8126524</vt:i4>
      </vt:variant>
      <vt:variant>
        <vt:i4>3</vt:i4>
      </vt:variant>
      <vt:variant>
        <vt:i4>0</vt:i4>
      </vt:variant>
      <vt:variant>
        <vt:i4>5</vt:i4>
      </vt:variant>
      <vt:variant>
        <vt:lpwstr>http://www.wika.de/</vt:lpwstr>
      </vt:variant>
      <vt:variant>
        <vt:lpwstr/>
      </vt:variant>
      <vt:variant>
        <vt:i4>8126524</vt:i4>
      </vt:variant>
      <vt:variant>
        <vt:i4>0</vt:i4>
      </vt:variant>
      <vt:variant>
        <vt:i4>0</vt:i4>
      </vt:variant>
      <vt:variant>
        <vt:i4>5</vt:i4>
      </vt:variant>
      <vt:variant>
        <vt:lpwstr>http://www.wika.de/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Differenzdruckmessgeräte:</dc:title>
  <dc:creator>AdrianM</dc:creator>
  <cp:lastModifiedBy>Adrian, Monika</cp:lastModifiedBy>
  <cp:revision>7</cp:revision>
  <cp:lastPrinted>2015-11-06T09:08:00Z</cp:lastPrinted>
  <dcterms:created xsi:type="dcterms:W3CDTF">2016-03-29T11:50:00Z</dcterms:created>
  <dcterms:modified xsi:type="dcterms:W3CDTF">2016-11-03T11:03:00Z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1432676</vt:lpwstr>
  </property>
  <property fmtid="{D5CDD505-2E9C-101B-9397-08002B2CF9AE}" pid="3" name="NXPowerLiteSettings">
    <vt:lpwstr>F7000400038000</vt:lpwstr>
  </property>
  <property fmtid="{D5CDD505-2E9C-101B-9397-08002B2CF9AE}" pid="4" name="NXPowerLiteVersion">
    <vt:lpwstr>D5.1.3</vt:lpwstr>
  </property>
</Properties>
</file>